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69" w:rsidRPr="00036B69" w:rsidRDefault="00036B69" w:rsidP="00036B69">
      <w:pPr>
        <w:shd w:val="clear" w:color="auto" w:fill="FFFFFF"/>
        <w:spacing w:before="120" w:after="60" w:line="240" w:lineRule="auto"/>
        <w:outlineLvl w:val="0"/>
        <w:rPr>
          <w:rFonts w:ascii="Lucida Sans Unicode" w:eastAsia="Times New Roman" w:hAnsi="Lucida Sans Unicode" w:cs="Lucida Sans Unicode"/>
          <w:color w:val="00B050"/>
          <w:kern w:val="36"/>
          <w:sz w:val="36"/>
          <w:szCs w:val="36"/>
        </w:rPr>
      </w:pPr>
      <w:r w:rsidRPr="00036B69">
        <w:rPr>
          <w:rFonts w:ascii="Lucida Sans Unicode" w:eastAsia="Times New Roman" w:hAnsi="Lucida Sans Unicode" w:cs="Lucida Sans Unicode"/>
          <w:color w:val="00B050"/>
          <w:kern w:val="36"/>
          <w:sz w:val="36"/>
          <w:szCs w:val="36"/>
        </w:rPr>
        <w:t>Photocopy Information</w:t>
      </w:r>
    </w:p>
    <w:p w:rsidR="00036B69" w:rsidRPr="00036B69" w:rsidRDefault="00036B69" w:rsidP="00036B69">
      <w:pPr>
        <w:shd w:val="clear" w:color="auto" w:fill="FFFFFF"/>
        <w:spacing w:after="240" w:line="288" w:lineRule="atLeast"/>
        <w:rPr>
          <w:rFonts w:ascii="Verdana" w:eastAsia="Times New Roman" w:hAnsi="Verdana" w:cs="Times New Roman"/>
          <w:b/>
          <w:bCs/>
          <w:color w:val="000000"/>
          <w:sz w:val="20"/>
          <w:szCs w:val="20"/>
        </w:rPr>
      </w:pPr>
      <w:r w:rsidRPr="00036B69">
        <w:rPr>
          <w:rFonts w:ascii="Verdana" w:eastAsia="Times New Roman" w:hAnsi="Verdana" w:cs="Times New Roman"/>
          <w:b/>
          <w:bCs/>
          <w:color w:val="000000"/>
          <w:sz w:val="20"/>
          <w:szCs w:val="20"/>
        </w:rPr>
        <w:t>General information about ordering photocopies.</w:t>
      </w:r>
    </w:p>
    <w:p w:rsidR="00036B69" w:rsidRPr="00036B69" w:rsidRDefault="00036B69" w:rsidP="00036B69">
      <w:pPr>
        <w:shd w:val="clear" w:color="auto" w:fill="FFFFFF"/>
        <w:spacing w:before="240" w:after="240" w:line="240" w:lineRule="auto"/>
        <w:outlineLvl w:val="2"/>
        <w:rPr>
          <w:rFonts w:ascii="Verdana" w:eastAsia="Times New Roman" w:hAnsi="Verdana" w:cs="Times New Roman"/>
          <w:b/>
          <w:bCs/>
          <w:color w:val="00B050"/>
          <w:sz w:val="21"/>
          <w:szCs w:val="21"/>
        </w:rPr>
      </w:pPr>
      <w:r w:rsidRPr="00036B69">
        <w:rPr>
          <w:rFonts w:ascii="Verdana" w:eastAsia="Times New Roman" w:hAnsi="Verdana" w:cs="Times New Roman"/>
          <w:b/>
          <w:bCs/>
          <w:color w:val="00B050"/>
          <w:sz w:val="21"/>
          <w:szCs w:val="21"/>
        </w:rPr>
        <w:t>What materials can be photocopied?</w:t>
      </w:r>
    </w:p>
    <w:p w:rsidR="00036B69" w:rsidRPr="00036B69" w:rsidRDefault="00036B69" w:rsidP="00036B69">
      <w:pPr>
        <w:numPr>
          <w:ilvl w:val="0"/>
          <w:numId w:val="1"/>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Most Special Collections material, including books, manuscripts, archival documents, photographs, maps, architectural drawings, and ephemera, may be photocopied to a maximum size of 11" x 17" (for larger items see "</w:t>
      </w:r>
      <w:hyperlink r:id="rId6" w:anchor="oversized" w:history="1">
        <w:r w:rsidRPr="00036B69">
          <w:rPr>
            <w:rFonts w:ascii="Verdana" w:eastAsia="Times New Roman" w:hAnsi="Verdana" w:cs="Times New Roman"/>
            <w:b/>
            <w:bCs/>
            <w:sz w:val="20"/>
            <w:szCs w:val="20"/>
          </w:rPr>
          <w:t>Photocopying maps, architectural drawings and oversized graphic materials</w:t>
        </w:r>
      </w:hyperlink>
      <w:r w:rsidRPr="00036B69">
        <w:rPr>
          <w:rFonts w:ascii="Verdana" w:eastAsia="Times New Roman" w:hAnsi="Verdana" w:cs="Times New Roman"/>
          <w:color w:val="000000"/>
          <w:sz w:val="20"/>
          <w:szCs w:val="20"/>
        </w:rPr>
        <w:t>" section below).</w:t>
      </w:r>
    </w:p>
    <w:p w:rsidR="00036B69" w:rsidRPr="00036B69" w:rsidRDefault="00036B69" w:rsidP="00036B69">
      <w:pPr>
        <w:numPr>
          <w:ilvl w:val="0"/>
          <w:numId w:val="1"/>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Self-service photocopying is not available; all photocopying is done by Special Collections staff.</w:t>
      </w:r>
    </w:p>
    <w:p w:rsidR="00036B69" w:rsidRPr="00036B69" w:rsidRDefault="00036B69" w:rsidP="00036B69">
      <w:pPr>
        <w:numPr>
          <w:ilvl w:val="0"/>
          <w:numId w:val="1"/>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Some materials may not be photocopied due to the size or fragility of the item, or due to copyright restrictions.</w:t>
      </w:r>
      <w:r>
        <w:rPr>
          <w:rFonts w:ascii="Verdana" w:eastAsia="Times New Roman" w:hAnsi="Verdana" w:cs="Times New Roman"/>
          <w:color w:val="000000"/>
          <w:sz w:val="20"/>
          <w:szCs w:val="20"/>
        </w:rPr>
        <w:t xml:space="preserve"> </w:t>
      </w:r>
      <w:r w:rsidRPr="00036B69">
        <w:rPr>
          <w:rFonts w:ascii="Verdana" w:eastAsia="Times New Roman" w:hAnsi="Verdana" w:cs="Times New Roman"/>
          <w:color w:val="000000"/>
          <w:sz w:val="20"/>
          <w:szCs w:val="20"/>
        </w:rPr>
        <w:t>Color photocopies are available for only some of our materials.</w:t>
      </w:r>
    </w:p>
    <w:p w:rsidR="00036B69" w:rsidRPr="00036B69" w:rsidRDefault="00036B69" w:rsidP="00036B69">
      <w:pPr>
        <w:numPr>
          <w:ilvl w:val="0"/>
          <w:numId w:val="1"/>
        </w:numPr>
        <w:shd w:val="clear" w:color="auto" w:fill="FFFFFF"/>
        <w:spacing w:after="120" w:line="336" w:lineRule="atLeast"/>
        <w:ind w:left="480" w:right="240"/>
        <w:rPr>
          <w:rFonts w:ascii="Verdana" w:eastAsia="Times New Roman" w:hAnsi="Verdana" w:cs="Times New Roman"/>
          <w:color w:val="000000"/>
          <w:sz w:val="20"/>
          <w:szCs w:val="20"/>
        </w:rPr>
      </w:pPr>
      <w:r>
        <w:rPr>
          <w:rFonts w:ascii="Verdana" w:eastAsia="Times New Roman" w:hAnsi="Verdana" w:cs="Times New Roman"/>
          <w:color w:val="000000"/>
          <w:sz w:val="20"/>
          <w:szCs w:val="20"/>
        </w:rPr>
        <w:t>Color photocopies can</w:t>
      </w:r>
      <w:r w:rsidRPr="00036B69">
        <w:rPr>
          <w:rFonts w:ascii="Verdana" w:eastAsia="Times New Roman" w:hAnsi="Verdana" w:cs="Times New Roman"/>
          <w:color w:val="000000"/>
          <w:sz w:val="20"/>
          <w:szCs w:val="20"/>
        </w:rPr>
        <w:t>not be made from our book collection and oversized materials. In some cases, there may be other reproduction options available, including color </w:t>
      </w:r>
      <w:hyperlink r:id="rId7" w:history="1">
        <w:r w:rsidRPr="00036B69">
          <w:rPr>
            <w:rFonts w:ascii="Verdana" w:eastAsia="Times New Roman" w:hAnsi="Verdana" w:cs="Times New Roman"/>
            <w:b/>
            <w:bCs/>
            <w:sz w:val="20"/>
            <w:szCs w:val="20"/>
          </w:rPr>
          <w:t>scans</w:t>
        </w:r>
      </w:hyperlink>
      <w:r w:rsidRPr="00036B69">
        <w:rPr>
          <w:rFonts w:ascii="Verdana" w:eastAsia="Times New Roman" w:hAnsi="Verdana" w:cs="Times New Roman"/>
          <w:color w:val="000000"/>
          <w:sz w:val="20"/>
          <w:szCs w:val="20"/>
        </w:rPr>
        <w:t>.</w: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w:t>
      </w:r>
    </w:p>
    <w:p w:rsidR="00036B69" w:rsidRPr="00036B69" w:rsidRDefault="00036B69" w:rsidP="00036B69">
      <w:pPr>
        <w:shd w:val="clear" w:color="auto" w:fill="FFFFFF"/>
        <w:spacing w:before="240" w:after="240" w:line="240" w:lineRule="auto"/>
        <w:outlineLvl w:val="2"/>
        <w:rPr>
          <w:rFonts w:ascii="Verdana" w:eastAsia="Times New Roman" w:hAnsi="Verdana" w:cs="Times New Roman"/>
          <w:b/>
          <w:bCs/>
          <w:color w:val="00B050"/>
          <w:sz w:val="21"/>
          <w:szCs w:val="21"/>
        </w:rPr>
      </w:pPr>
      <w:r w:rsidRPr="00036B69">
        <w:rPr>
          <w:rFonts w:ascii="Verdana" w:eastAsia="Times New Roman" w:hAnsi="Verdana" w:cs="Times New Roman"/>
          <w:b/>
          <w:bCs/>
          <w:color w:val="00B050"/>
          <w:sz w:val="21"/>
          <w:szCs w:val="21"/>
        </w:rPr>
        <w:t>How do I place a photocopy request?</w:t>
      </w:r>
    </w:p>
    <w:p w:rsidR="00036B69" w:rsidRPr="00036B69" w:rsidRDefault="00036B69" w:rsidP="00036B69">
      <w:pPr>
        <w:numPr>
          <w:ilvl w:val="0"/>
          <w:numId w:val="2"/>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All photocopy orders require that you fill out a </w:t>
      </w:r>
      <w:hyperlink r:id="rId8" w:tgtFrame="_blank" w:history="1">
        <w:r w:rsidRPr="00036B69">
          <w:rPr>
            <w:rFonts w:ascii="Verdana" w:eastAsia="Times New Roman" w:hAnsi="Verdana" w:cs="Times New Roman"/>
            <w:b/>
            <w:bCs/>
            <w:sz w:val="20"/>
            <w:szCs w:val="20"/>
          </w:rPr>
          <w:t>Photocopy Request form</w:t>
        </w:r>
      </w:hyperlink>
      <w:r w:rsidRPr="00036B69">
        <w:rPr>
          <w:rFonts w:ascii="Verdana" w:eastAsia="Times New Roman" w:hAnsi="Verdana" w:cs="Times New Roman"/>
          <w:color w:val="000000"/>
          <w:sz w:val="20"/>
          <w:szCs w:val="20"/>
        </w:rPr>
        <w:t>.</w:t>
      </w:r>
    </w:p>
    <w:p w:rsidR="00036B69" w:rsidRPr="00036B69" w:rsidRDefault="00036B69" w:rsidP="00036B69">
      <w:pPr>
        <w:numPr>
          <w:ilvl w:val="0"/>
          <w:numId w:val="2"/>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xml:space="preserve">In most cases, ordering photocopies requires a personal visit to the </w:t>
      </w:r>
      <w:r w:rsidR="004E0D25">
        <w:rPr>
          <w:rFonts w:ascii="Verdana" w:eastAsia="Times New Roman" w:hAnsi="Verdana" w:cs="Times New Roman"/>
          <w:color w:val="000000"/>
          <w:sz w:val="20"/>
          <w:szCs w:val="20"/>
        </w:rPr>
        <w:t xml:space="preserve">Library and Archives Department </w:t>
      </w:r>
      <w:r w:rsidRPr="00036B69">
        <w:rPr>
          <w:rFonts w:ascii="Verdana" w:eastAsia="Times New Roman" w:hAnsi="Verdana" w:cs="Times New Roman"/>
          <w:color w:val="000000"/>
          <w:sz w:val="20"/>
          <w:szCs w:val="20"/>
        </w:rPr>
        <w:t>to identify requested materials. In some cases, if you are able to provide specific and precise information as to what you want photocopied, it may be possible to request them by phone or email. Please </w:t>
      </w:r>
      <w:hyperlink r:id="rId9" w:history="1">
        <w:r>
          <w:rPr>
            <w:rFonts w:ascii="Verdana" w:eastAsia="Times New Roman" w:hAnsi="Verdana" w:cs="Times New Roman"/>
            <w:bCs/>
            <w:sz w:val="20"/>
            <w:szCs w:val="20"/>
          </w:rPr>
          <w:t>contact u</w:t>
        </w:r>
        <w:r w:rsidRPr="00036B69">
          <w:rPr>
            <w:rFonts w:ascii="Verdana" w:eastAsia="Times New Roman" w:hAnsi="Verdana" w:cs="Times New Roman"/>
            <w:bCs/>
            <w:sz w:val="20"/>
            <w:szCs w:val="20"/>
          </w:rPr>
          <w:t>s</w:t>
        </w:r>
      </w:hyperlink>
      <w:r w:rsidRPr="00036B69">
        <w:rPr>
          <w:rFonts w:ascii="Verdana" w:eastAsia="Times New Roman" w:hAnsi="Verdana" w:cs="Times New Roman"/>
          <w:color w:val="000000"/>
          <w:sz w:val="20"/>
          <w:szCs w:val="20"/>
        </w:rPr>
        <w:t> for further information.</w: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w:t>
      </w:r>
    </w:p>
    <w:p w:rsidR="00036B69" w:rsidRPr="00036B69" w:rsidRDefault="00036B69" w:rsidP="00036B69">
      <w:pPr>
        <w:shd w:val="clear" w:color="auto" w:fill="FFFFFF"/>
        <w:spacing w:before="240" w:after="240" w:line="240" w:lineRule="auto"/>
        <w:outlineLvl w:val="2"/>
        <w:rPr>
          <w:rFonts w:ascii="Verdana" w:eastAsia="Times New Roman" w:hAnsi="Verdana" w:cs="Times New Roman"/>
          <w:b/>
          <w:bCs/>
          <w:color w:val="00B050"/>
          <w:sz w:val="21"/>
          <w:szCs w:val="21"/>
        </w:rPr>
      </w:pPr>
      <w:r w:rsidRPr="00036B69">
        <w:rPr>
          <w:rFonts w:ascii="Verdana" w:eastAsia="Times New Roman" w:hAnsi="Verdana" w:cs="Times New Roman"/>
          <w:b/>
          <w:bCs/>
          <w:color w:val="00B050"/>
          <w:sz w:val="21"/>
          <w:szCs w:val="21"/>
        </w:rPr>
        <w:t>How much do photocopies cost?</w:t>
      </w:r>
    </w:p>
    <w:p w:rsidR="00036B69" w:rsidRPr="00036B69" w:rsidRDefault="00036B69" w:rsidP="00036B69">
      <w:pPr>
        <w:numPr>
          <w:ilvl w:val="0"/>
          <w:numId w:val="3"/>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The cost of photocopies varies depending on the kind of photocopy, the material photocopied, and how quickly the photocopies are completed. Prices are listed on the </w:t>
      </w:r>
      <w:hyperlink r:id="rId10" w:history="1">
        <w:r w:rsidRPr="00036B69">
          <w:rPr>
            <w:rFonts w:ascii="Verdana" w:eastAsia="Times New Roman" w:hAnsi="Verdana" w:cs="Times New Roman"/>
            <w:b/>
            <w:bCs/>
            <w:sz w:val="20"/>
            <w:szCs w:val="20"/>
          </w:rPr>
          <w:t>Reproduction Price List</w:t>
        </w:r>
      </w:hyperlink>
      <w:r w:rsidRPr="00036B69">
        <w:rPr>
          <w:rFonts w:ascii="Verdana" w:eastAsia="Times New Roman" w:hAnsi="Verdana" w:cs="Times New Roman"/>
          <w:sz w:val="20"/>
          <w:szCs w:val="20"/>
        </w:rPr>
        <w:t>.</w:t>
      </w:r>
    </w:p>
    <w:p w:rsidR="00036B69" w:rsidRPr="00036B69" w:rsidRDefault="00036B69" w:rsidP="00036B69">
      <w:pPr>
        <w:numPr>
          <w:ilvl w:val="0"/>
          <w:numId w:val="3"/>
        </w:numPr>
        <w:shd w:val="clear" w:color="auto" w:fill="FFFFFF"/>
        <w:spacing w:after="120" w:line="336" w:lineRule="atLeast"/>
        <w:ind w:left="480" w:right="24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Y</w:t>
      </w:r>
      <w:r w:rsidRPr="00036B69">
        <w:rPr>
          <w:rFonts w:ascii="Verdana" w:eastAsia="Times New Roman" w:hAnsi="Verdana" w:cs="Times New Roman"/>
          <w:color w:val="000000"/>
          <w:sz w:val="20"/>
          <w:szCs w:val="20"/>
        </w:rPr>
        <w:t>ou may pay when you pick up the completed work. For large orders, pre-payment may be required.</w: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w:t>
      </w:r>
    </w:p>
    <w:p w:rsidR="00036B69" w:rsidRPr="00036B69" w:rsidRDefault="00036B69" w:rsidP="00036B69">
      <w:pPr>
        <w:shd w:val="clear" w:color="auto" w:fill="FFFFFF"/>
        <w:spacing w:before="240" w:after="240" w:line="240" w:lineRule="auto"/>
        <w:outlineLvl w:val="2"/>
        <w:rPr>
          <w:rFonts w:ascii="Verdana" w:eastAsia="Times New Roman" w:hAnsi="Verdana" w:cs="Times New Roman"/>
          <w:b/>
          <w:bCs/>
          <w:color w:val="00B050"/>
          <w:sz w:val="21"/>
          <w:szCs w:val="21"/>
        </w:rPr>
      </w:pPr>
      <w:r w:rsidRPr="00036B69">
        <w:rPr>
          <w:rFonts w:ascii="Verdana" w:eastAsia="Times New Roman" w:hAnsi="Verdana" w:cs="Times New Roman"/>
          <w:b/>
          <w:bCs/>
          <w:color w:val="00B050"/>
          <w:sz w:val="21"/>
          <w:szCs w:val="21"/>
        </w:rPr>
        <w:lastRenderedPageBreak/>
        <w:t>How long does it take?</w:t>
      </w:r>
    </w:p>
    <w:p w:rsidR="00036B69" w:rsidRPr="00036B69" w:rsidRDefault="00036B69" w:rsidP="00036B69">
      <w:pPr>
        <w:numPr>
          <w:ilvl w:val="0"/>
          <w:numId w:val="4"/>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Turnaround time for photo</w:t>
      </w:r>
      <w:r>
        <w:rPr>
          <w:rFonts w:ascii="Verdana" w:eastAsia="Times New Roman" w:hAnsi="Verdana" w:cs="Times New Roman"/>
          <w:color w:val="000000"/>
          <w:sz w:val="20"/>
          <w:szCs w:val="20"/>
        </w:rPr>
        <w:t>copy orders is usually 1 to 2</w:t>
      </w:r>
      <w:r w:rsidRPr="00036B69">
        <w:rPr>
          <w:rFonts w:ascii="Verdana" w:eastAsia="Times New Roman" w:hAnsi="Verdana" w:cs="Times New Roman"/>
          <w:color w:val="000000"/>
          <w:sz w:val="20"/>
          <w:szCs w:val="20"/>
        </w:rPr>
        <w:t xml:space="preserve"> weeks, and varies depending on staff availability and the number and size of requests received.</w:t>
      </w:r>
    </w:p>
    <w:p w:rsidR="00036B69" w:rsidRPr="00036B69" w:rsidRDefault="00036B69" w:rsidP="00036B69">
      <w:pPr>
        <w:numPr>
          <w:ilvl w:val="0"/>
          <w:numId w:val="4"/>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Rush service may be available for an additional fee, only for orders taken on site.</w: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w:t>
      </w:r>
    </w:p>
    <w:p w:rsidR="00036B69" w:rsidRPr="00036B69" w:rsidRDefault="00036B69" w:rsidP="00036B69">
      <w:pPr>
        <w:shd w:val="clear" w:color="auto" w:fill="FFFFFF"/>
        <w:spacing w:before="240" w:after="240" w:line="240" w:lineRule="auto"/>
        <w:outlineLvl w:val="2"/>
        <w:rPr>
          <w:rFonts w:ascii="Verdana" w:eastAsia="Times New Roman" w:hAnsi="Verdana" w:cs="Times New Roman"/>
          <w:b/>
          <w:bCs/>
          <w:color w:val="00B050"/>
          <w:sz w:val="21"/>
          <w:szCs w:val="21"/>
        </w:rPr>
      </w:pPr>
      <w:r w:rsidRPr="00036B69">
        <w:rPr>
          <w:rFonts w:ascii="Verdana" w:eastAsia="Times New Roman" w:hAnsi="Verdana" w:cs="Times New Roman"/>
          <w:b/>
          <w:bCs/>
          <w:color w:val="00B050"/>
          <w:sz w:val="21"/>
          <w:szCs w:val="21"/>
        </w:rPr>
        <w:t>How do I receive my order?</w:t>
      </w:r>
    </w:p>
    <w:p w:rsidR="00036B69" w:rsidRPr="00036B69" w:rsidRDefault="00036B69" w:rsidP="00036B69">
      <w:pPr>
        <w:numPr>
          <w:ilvl w:val="0"/>
          <w:numId w:val="5"/>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xml:space="preserve">Orders may by </w:t>
      </w:r>
      <w:proofErr w:type="gramStart"/>
      <w:r w:rsidRPr="00036B69">
        <w:rPr>
          <w:rFonts w:ascii="Verdana" w:eastAsia="Times New Roman" w:hAnsi="Verdana" w:cs="Times New Roman"/>
          <w:color w:val="000000"/>
          <w:sz w:val="20"/>
          <w:szCs w:val="20"/>
        </w:rPr>
        <w:t>picked</w:t>
      </w:r>
      <w:proofErr w:type="gramEnd"/>
      <w:r w:rsidRPr="00036B69">
        <w:rPr>
          <w:rFonts w:ascii="Verdana" w:eastAsia="Times New Roman" w:hAnsi="Verdana" w:cs="Times New Roman"/>
          <w:color w:val="000000"/>
          <w:sz w:val="20"/>
          <w:szCs w:val="20"/>
        </w:rPr>
        <w:t xml:space="preserve"> up at the</w:t>
      </w:r>
      <w:r w:rsidR="004E0D25">
        <w:rPr>
          <w:rFonts w:ascii="Verdana" w:eastAsia="Times New Roman" w:hAnsi="Verdana" w:cs="Times New Roman"/>
          <w:color w:val="000000"/>
          <w:sz w:val="20"/>
          <w:szCs w:val="20"/>
        </w:rPr>
        <w:t xml:space="preserve"> Archives office</w:t>
      </w:r>
      <w:r w:rsidRPr="00036B69">
        <w:rPr>
          <w:rFonts w:ascii="Verdana" w:eastAsia="Times New Roman" w:hAnsi="Verdana" w:cs="Times New Roman"/>
          <w:color w:val="000000"/>
          <w:sz w:val="20"/>
          <w:szCs w:val="20"/>
        </w:rPr>
        <w:t xml:space="preserve">. You will be notified when your photocopies are ready for pickup. If you have questions about your order, please call </w:t>
      </w:r>
      <w:r w:rsidR="004E0D25">
        <w:rPr>
          <w:rFonts w:ascii="Verdana" w:eastAsia="Times New Roman" w:hAnsi="Verdana" w:cs="Times New Roman"/>
          <w:color w:val="000000"/>
          <w:sz w:val="20"/>
          <w:szCs w:val="20"/>
        </w:rPr>
        <w:t>Island County Historical Society</w:t>
      </w:r>
      <w:bookmarkStart w:id="0" w:name="_GoBack"/>
      <w:bookmarkEnd w:id="0"/>
      <w:r>
        <w:rPr>
          <w:rFonts w:ascii="Verdana" w:eastAsia="Times New Roman" w:hAnsi="Verdana" w:cs="Times New Roman"/>
          <w:color w:val="000000"/>
          <w:sz w:val="20"/>
          <w:szCs w:val="20"/>
        </w:rPr>
        <w:t xml:space="preserve"> at</w:t>
      </w:r>
      <w:r w:rsidR="00110216">
        <w:rPr>
          <w:rFonts w:ascii="Verdana" w:eastAsia="Times New Roman" w:hAnsi="Verdana" w:cs="Times New Roman"/>
          <w:color w:val="000000"/>
          <w:sz w:val="20"/>
          <w:szCs w:val="20"/>
        </w:rPr>
        <w:t xml:space="preserve"> 360.678.</w:t>
      </w:r>
      <w:r w:rsidR="00110216" w:rsidRPr="00110216">
        <w:rPr>
          <w:rFonts w:ascii="Verdana" w:eastAsia="Times New Roman" w:hAnsi="Verdana" w:cs="Times New Roman"/>
          <w:color w:val="000000"/>
          <w:sz w:val="20"/>
          <w:szCs w:val="20"/>
        </w:rPr>
        <w:t>3310</w:t>
      </w:r>
      <w:r w:rsidRPr="00036B69">
        <w:rPr>
          <w:rFonts w:ascii="Verdana" w:eastAsia="Times New Roman" w:hAnsi="Verdana" w:cs="Times New Roman"/>
          <w:color w:val="000000"/>
          <w:sz w:val="20"/>
          <w:szCs w:val="20"/>
        </w:rPr>
        <w:t>.</w:t>
      </w:r>
    </w:p>
    <w:p w:rsidR="00036B69" w:rsidRPr="00036B69" w:rsidRDefault="00036B69" w:rsidP="00036B69">
      <w:pPr>
        <w:numPr>
          <w:ilvl w:val="0"/>
          <w:numId w:val="5"/>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All mail orders are sent by U.S. Mail. You will be billed the Priority Mail rate plus $2.00 per order. You may also ask about other mailing options.</w:t>
      </w:r>
    </w:p>
    <w:p w:rsidR="00036B69" w:rsidRPr="00036B69" w:rsidRDefault="00036B69" w:rsidP="00036B69">
      <w:pPr>
        <w:numPr>
          <w:ilvl w:val="0"/>
          <w:numId w:val="5"/>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Copies currently cannot be sent electronically.</w: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w:t>
      </w:r>
    </w:p>
    <w:p w:rsidR="00036B69" w:rsidRPr="00036B69" w:rsidRDefault="00036B69" w:rsidP="00036B69">
      <w:pPr>
        <w:shd w:val="clear" w:color="auto" w:fill="FFFFFF"/>
        <w:spacing w:before="240" w:after="240" w:line="240" w:lineRule="auto"/>
        <w:outlineLvl w:val="2"/>
        <w:rPr>
          <w:rFonts w:ascii="Verdana" w:eastAsia="Times New Roman" w:hAnsi="Verdana" w:cs="Times New Roman"/>
          <w:b/>
          <w:bCs/>
          <w:color w:val="00B050"/>
          <w:sz w:val="21"/>
          <w:szCs w:val="21"/>
        </w:rPr>
      </w:pPr>
      <w:r w:rsidRPr="00036B69">
        <w:rPr>
          <w:rFonts w:ascii="Verdana" w:eastAsia="Times New Roman" w:hAnsi="Verdana" w:cs="Times New Roman"/>
          <w:b/>
          <w:bCs/>
          <w:color w:val="00B050"/>
          <w:sz w:val="21"/>
          <w:szCs w:val="21"/>
        </w:rPr>
        <w:t>How can I use the photocopies?</w: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All reproductions (of whatever nature, in all media) are provided for the researcher’s individual use. We reserve the right to prohibit you from making duplicate copies from those that we furnish. Permission to publish or reproduce our material requires that you submit an application for </w:t>
      </w:r>
      <w:hyperlink r:id="rId11" w:history="1">
        <w:r w:rsidRPr="00036B69">
          <w:rPr>
            <w:rFonts w:ascii="Verdana" w:eastAsia="Times New Roman" w:hAnsi="Verdana" w:cs="Times New Roman"/>
            <w:b/>
            <w:bCs/>
            <w:sz w:val="20"/>
            <w:szCs w:val="20"/>
          </w:rPr>
          <w:t>Permission to Publish</w:t>
        </w:r>
      </w:hyperlink>
      <w:r w:rsidRPr="00036B69">
        <w:rPr>
          <w:rFonts w:ascii="Verdana" w:eastAsia="Times New Roman" w:hAnsi="Verdana" w:cs="Times New Roman"/>
          <w:color w:val="000000"/>
          <w:sz w:val="20"/>
          <w:szCs w:val="20"/>
        </w:rPr>
        <w:t>.</w: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w:t>
      </w:r>
    </w:p>
    <w:p w:rsidR="00036B69" w:rsidRPr="00036B69" w:rsidRDefault="004E0D25" w:rsidP="00036B69">
      <w:pPr>
        <w:shd w:val="clear" w:color="auto" w:fill="FFFFFF"/>
        <w:spacing w:before="120" w:after="24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v:rect id="_x0000_i1025" style="width:0;height:.75pt" o:hralign="center" o:hrstd="t" o:hrnoshade="t" o:hr="t" fillcolor="#8cacbb" stroked="f"/>
        </w:pict>
      </w:r>
    </w:p>
    <w:p w:rsidR="00036B69" w:rsidRPr="00036B69" w:rsidRDefault="00036B69" w:rsidP="00036B69">
      <w:pPr>
        <w:shd w:val="clear" w:color="auto" w:fill="FFFFFF"/>
        <w:spacing w:after="240" w:line="288" w:lineRule="atLeast"/>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 </w:t>
      </w:r>
    </w:p>
    <w:p w:rsidR="00036B69" w:rsidRPr="00036B69" w:rsidRDefault="00036B69" w:rsidP="00036B69">
      <w:pPr>
        <w:shd w:val="clear" w:color="auto" w:fill="FFFFFF"/>
        <w:spacing w:before="240" w:after="240" w:line="240" w:lineRule="auto"/>
        <w:outlineLvl w:val="2"/>
        <w:rPr>
          <w:rFonts w:ascii="Verdana" w:eastAsia="Times New Roman" w:hAnsi="Verdana" w:cs="Times New Roman"/>
          <w:b/>
          <w:bCs/>
          <w:color w:val="00B050"/>
          <w:sz w:val="21"/>
          <w:szCs w:val="21"/>
        </w:rPr>
      </w:pPr>
      <w:bookmarkStart w:id="1" w:name="oversized"/>
      <w:bookmarkEnd w:id="1"/>
      <w:r w:rsidRPr="00036B69">
        <w:rPr>
          <w:rFonts w:ascii="Verdana" w:eastAsia="Times New Roman" w:hAnsi="Verdana" w:cs="Times New Roman"/>
          <w:b/>
          <w:bCs/>
          <w:color w:val="00B050"/>
          <w:sz w:val="21"/>
          <w:szCs w:val="21"/>
        </w:rPr>
        <w:t>Photocopying maps, architectural drawings and oversized graphic materials</w:t>
      </w:r>
    </w:p>
    <w:p w:rsidR="00036B69" w:rsidRPr="00036B69" w:rsidRDefault="00036B69" w:rsidP="00036B69">
      <w:pPr>
        <w:numPr>
          <w:ilvl w:val="0"/>
          <w:numId w:val="6"/>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Most of our maps and other oversized materials can be reproduced depending on size, condition, and format, and type.</w:t>
      </w:r>
    </w:p>
    <w:p w:rsidR="00036B69" w:rsidRPr="00036B69" w:rsidRDefault="00036B69" w:rsidP="00036B69">
      <w:pPr>
        <w:numPr>
          <w:ilvl w:val="0"/>
          <w:numId w:val="6"/>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To order, use the</w:t>
      </w:r>
      <w:hyperlink r:id="rId12" w:history="1">
        <w:r w:rsidRPr="00036B69">
          <w:rPr>
            <w:rFonts w:ascii="Verdana" w:eastAsia="Times New Roman" w:hAnsi="Verdana" w:cs="Times New Roman"/>
            <w:b/>
            <w:bCs/>
            <w:color w:val="0F79A3"/>
            <w:sz w:val="20"/>
            <w:szCs w:val="20"/>
          </w:rPr>
          <w:t> </w:t>
        </w:r>
      </w:hyperlink>
      <w:hyperlink r:id="rId13" w:history="1">
        <w:r w:rsidRPr="00036B69">
          <w:rPr>
            <w:rFonts w:ascii="Verdana" w:eastAsia="Times New Roman" w:hAnsi="Verdana" w:cs="Times New Roman"/>
            <w:b/>
            <w:bCs/>
            <w:sz w:val="20"/>
            <w:szCs w:val="20"/>
          </w:rPr>
          <w:t>Oversized Materials Reproduction Request form</w:t>
        </w:r>
      </w:hyperlink>
      <w:r w:rsidRPr="00036B69">
        <w:rPr>
          <w:rFonts w:ascii="Verdana" w:eastAsia="Times New Roman" w:hAnsi="Verdana" w:cs="Times New Roman"/>
          <w:color w:val="000000"/>
          <w:sz w:val="20"/>
          <w:szCs w:val="20"/>
        </w:rPr>
        <w:t>.</w:t>
      </w:r>
    </w:p>
    <w:p w:rsidR="00036B69" w:rsidRPr="00036B69" w:rsidRDefault="00036B69" w:rsidP="00036B69">
      <w:pPr>
        <w:numPr>
          <w:ilvl w:val="0"/>
          <w:numId w:val="6"/>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Costs vary according to what processes are suitable, the size of the original, and the desired copy.</w:t>
      </w:r>
    </w:p>
    <w:p w:rsidR="00036B69" w:rsidRPr="00036B69" w:rsidRDefault="00036B69" w:rsidP="00036B69">
      <w:pPr>
        <w:numPr>
          <w:ilvl w:val="0"/>
          <w:numId w:val="6"/>
        </w:numPr>
        <w:shd w:val="clear" w:color="auto" w:fill="FFFFFF"/>
        <w:spacing w:after="120" w:line="336" w:lineRule="atLeast"/>
        <w:ind w:left="480" w:right="240"/>
        <w:rPr>
          <w:rFonts w:ascii="Verdana" w:eastAsia="Times New Roman" w:hAnsi="Verdana" w:cs="Times New Roman"/>
          <w:color w:val="000000"/>
          <w:sz w:val="20"/>
          <w:szCs w:val="20"/>
        </w:rPr>
      </w:pPr>
      <w:r w:rsidRPr="00036B69">
        <w:rPr>
          <w:rFonts w:ascii="Verdana" w:eastAsia="Times New Roman" w:hAnsi="Verdana" w:cs="Times New Roman"/>
          <w:color w:val="000000"/>
          <w:sz w:val="20"/>
          <w:szCs w:val="20"/>
        </w:rPr>
        <w:t>For information about costs, please see the section on our </w:t>
      </w:r>
      <w:hyperlink r:id="rId14" w:history="1">
        <w:r w:rsidRPr="00036B69">
          <w:rPr>
            <w:rFonts w:ascii="Verdana" w:eastAsia="Times New Roman" w:hAnsi="Verdana" w:cs="Times New Roman"/>
            <w:b/>
            <w:bCs/>
            <w:sz w:val="20"/>
            <w:szCs w:val="20"/>
          </w:rPr>
          <w:t>Reproduction Price</w:t>
        </w:r>
        <w:r w:rsidRPr="00036B69">
          <w:rPr>
            <w:rFonts w:ascii="Verdana" w:eastAsia="Times New Roman" w:hAnsi="Verdana" w:cs="Times New Roman"/>
            <w:b/>
            <w:bCs/>
            <w:color w:val="0F79A3"/>
            <w:sz w:val="20"/>
            <w:szCs w:val="20"/>
          </w:rPr>
          <w:t xml:space="preserve"> </w:t>
        </w:r>
        <w:r w:rsidRPr="00036B69">
          <w:rPr>
            <w:rFonts w:ascii="Verdana" w:eastAsia="Times New Roman" w:hAnsi="Verdana" w:cs="Times New Roman"/>
            <w:b/>
            <w:bCs/>
            <w:sz w:val="20"/>
            <w:szCs w:val="20"/>
          </w:rPr>
          <w:t>List</w:t>
        </w:r>
      </w:hyperlink>
      <w:r w:rsidRPr="00036B69">
        <w:rPr>
          <w:rFonts w:ascii="Verdana" w:eastAsia="Times New Roman" w:hAnsi="Verdana" w:cs="Times New Roman"/>
          <w:color w:val="000000"/>
          <w:sz w:val="20"/>
          <w:szCs w:val="20"/>
        </w:rPr>
        <w:t> entitled "</w:t>
      </w:r>
      <w:r w:rsidRPr="00036B69">
        <w:rPr>
          <w:rFonts w:ascii="Verdana" w:eastAsia="Times New Roman" w:hAnsi="Verdana" w:cs="Times New Roman"/>
          <w:b/>
          <w:bCs/>
          <w:color w:val="000000"/>
          <w:sz w:val="20"/>
          <w:szCs w:val="20"/>
        </w:rPr>
        <w:t>Scans and Paper Copies of Architectural Drawings, Maps &amp; Other Full-Size Reproductions</w:t>
      </w:r>
      <w:r w:rsidRPr="00036B69">
        <w:rPr>
          <w:rFonts w:ascii="Verdana" w:eastAsia="Times New Roman" w:hAnsi="Verdana" w:cs="Times New Roman"/>
          <w:color w:val="000000"/>
          <w:sz w:val="20"/>
          <w:szCs w:val="20"/>
        </w:rPr>
        <w:t>."</w:t>
      </w:r>
    </w:p>
    <w:p w:rsidR="009A7A0F" w:rsidRDefault="009A7A0F"/>
    <w:sectPr w:rsidR="009A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E57E7"/>
    <w:multiLevelType w:val="multilevel"/>
    <w:tmpl w:val="F35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60079"/>
    <w:multiLevelType w:val="multilevel"/>
    <w:tmpl w:val="A3CC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928A2"/>
    <w:multiLevelType w:val="multilevel"/>
    <w:tmpl w:val="2B1C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E7863"/>
    <w:multiLevelType w:val="multilevel"/>
    <w:tmpl w:val="8D62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160D5"/>
    <w:multiLevelType w:val="multilevel"/>
    <w:tmpl w:val="39B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35C56"/>
    <w:multiLevelType w:val="multilevel"/>
    <w:tmpl w:val="22B2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69"/>
    <w:rsid w:val="00036B69"/>
    <w:rsid w:val="000A6AAF"/>
    <w:rsid w:val="00110216"/>
    <w:rsid w:val="002351E7"/>
    <w:rsid w:val="004E0D25"/>
    <w:rsid w:val="009372B9"/>
    <w:rsid w:val="00997320"/>
    <w:rsid w:val="009A7A0F"/>
    <w:rsid w:val="00A040BC"/>
    <w:rsid w:val="00D1454B"/>
    <w:rsid w:val="00E1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7984">
      <w:bodyDiv w:val="1"/>
      <w:marLeft w:val="0"/>
      <w:marRight w:val="0"/>
      <w:marTop w:val="0"/>
      <w:marBottom w:val="0"/>
      <w:divBdr>
        <w:top w:val="none" w:sz="0" w:space="0" w:color="auto"/>
        <w:left w:val="none" w:sz="0" w:space="0" w:color="auto"/>
        <w:bottom w:val="none" w:sz="0" w:space="0" w:color="auto"/>
        <w:right w:val="none" w:sz="0" w:space="0" w:color="auto"/>
      </w:divBdr>
      <w:divsChild>
        <w:div w:id="19558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washington.edu/specialcoll/reproduction/photocopyorderform.html" TargetMode="External"/><Relationship Id="rId13" Type="http://schemas.openxmlformats.org/officeDocument/2006/relationships/hyperlink" Target="http://lib.washington.edu/specialcollections/forms/oversized-materials-reproduction-form" TargetMode="External"/><Relationship Id="rId3" Type="http://schemas.microsoft.com/office/2007/relationships/stylesWithEffects" Target="stylesWithEffects.xml"/><Relationship Id="rId7" Type="http://schemas.openxmlformats.org/officeDocument/2006/relationships/hyperlink" Target="http://lib.washington.edu/specialcollections/services/reproduction-info" TargetMode="External"/><Relationship Id="rId12" Type="http://schemas.openxmlformats.org/officeDocument/2006/relationships/hyperlink" Target="http://www.lib.washington.edu/specialcoll/reproduction/Drawings-Map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washington.edu/specialcollections/services/photocopy-information" TargetMode="External"/><Relationship Id="rId11" Type="http://schemas.openxmlformats.org/officeDocument/2006/relationships/hyperlink" Target="http://lib.washington.edu/specialcollections/forms/PermissionReque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washington.edu/specialcollections/forms/ReproductionPriceList.pdf" TargetMode="External"/><Relationship Id="rId4" Type="http://schemas.openxmlformats.org/officeDocument/2006/relationships/settings" Target="settings.xml"/><Relationship Id="rId9" Type="http://schemas.openxmlformats.org/officeDocument/2006/relationships/hyperlink" Target="http://lib.washington.edu/specialcollections/about/contact-us" TargetMode="External"/><Relationship Id="rId14" Type="http://schemas.openxmlformats.org/officeDocument/2006/relationships/hyperlink" Target="http://lib.washington.edu/specialcollections/forms/ReproductionPrice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Baylinson</dc:creator>
  <cp:lastModifiedBy>Sarah Baylinson</cp:lastModifiedBy>
  <cp:revision>4</cp:revision>
  <cp:lastPrinted>2013-03-26T20:51:00Z</cp:lastPrinted>
  <dcterms:created xsi:type="dcterms:W3CDTF">2013-03-20T16:56:00Z</dcterms:created>
  <dcterms:modified xsi:type="dcterms:W3CDTF">2013-03-26T20:52:00Z</dcterms:modified>
</cp:coreProperties>
</file>